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4E" w:rsidRPr="00D1554E" w:rsidRDefault="00D1554E" w:rsidP="00D1554E">
      <w:pPr>
        <w:spacing w:after="120" w:line="600" w:lineRule="atLeast"/>
        <w:outlineLvl w:val="1"/>
        <w:rPr>
          <w:rFonts w:ascii="&amp;quot" w:eastAsia="Times New Roman" w:hAnsi="&amp;quot" w:cs="Times New Roman"/>
          <w:color w:val="3E3D40"/>
          <w:sz w:val="57"/>
          <w:szCs w:val="57"/>
          <w:lang w:eastAsia="nb-NO"/>
        </w:rPr>
      </w:pPr>
      <w:r w:rsidRPr="00D1554E">
        <w:rPr>
          <w:rFonts w:ascii="&amp;quot" w:eastAsia="Times New Roman" w:hAnsi="&amp;quot" w:cs="Times New Roman"/>
          <w:color w:val="3E3D40"/>
          <w:sz w:val="57"/>
          <w:szCs w:val="57"/>
          <w:lang w:eastAsia="nb-NO"/>
        </w:rPr>
        <w:t>Badevannsprøver sommeren 2020</w:t>
      </w:r>
    </w:p>
    <w:p w:rsidR="00D1554E" w:rsidRPr="00D1554E" w:rsidRDefault="00D1554E" w:rsidP="00D1554E">
      <w:pPr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>Gjennom somm</w:t>
      </w:r>
      <w:r w:rsidRPr="00D1554E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 xml:space="preserve">eren tas det prøver ved de mest brukte badeplassene i Hallingdal. </w:t>
      </w:r>
      <w:r w:rsidRPr="00D1554E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br/>
        <w:t xml:space="preserve">Vannkvalitet for badevann vurderes i hovedsak ut fra innhold av tarmbakterier (TBK). </w:t>
      </w:r>
      <w:r w:rsidRPr="00D1554E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br/>
        <w:t xml:space="preserve">Vannkvaliteten er gjengitt i tre tilstandsklasser, med utgangspunkt i normene i Vannkvalitetsnormer for </w:t>
      </w:r>
      <w:proofErr w:type="spellStart"/>
      <w:r w:rsidRPr="00D1554E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>friluftsbad</w:t>
      </w:r>
      <w:proofErr w:type="spellEnd"/>
      <w:r w:rsidRPr="00D1554E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>.: </w:t>
      </w:r>
    </w:p>
    <w:tbl>
      <w:tblPr>
        <w:tblW w:w="3499" w:type="pct"/>
        <w:tblBorders>
          <w:top w:val="single" w:sz="6" w:space="0" w:color="2DC26B"/>
          <w:left w:val="single" w:sz="6" w:space="0" w:color="2DC26B"/>
          <w:bottom w:val="single" w:sz="6" w:space="0" w:color="2DC26B"/>
          <w:right w:val="single" w:sz="6" w:space="0" w:color="2DC26B"/>
        </w:tblBorders>
        <w:shd w:val="clear" w:color="auto" w:fill="FBEEB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1275"/>
        <w:gridCol w:w="1451"/>
        <w:gridCol w:w="1346"/>
      </w:tblGrid>
      <w:tr w:rsidR="00D1554E" w:rsidRPr="00D1554E" w:rsidTr="00D1554E">
        <w:trPr>
          <w:trHeight w:val="315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0F1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Termotolerante</w:t>
            </w:r>
            <w:proofErr w:type="spellEnd"/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koliforme bakterier (TKB)/100 ml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God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40F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Mindre god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3E2D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Ikke akseptabel</w:t>
            </w:r>
          </w:p>
        </w:tc>
      </w:tr>
      <w:tr w:rsidR="00D1554E" w:rsidRPr="00D1554E" w:rsidTr="00D1554E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EB8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&lt; 100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40F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100-1000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3E2D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&gt;1000</w:t>
            </w:r>
          </w:p>
        </w:tc>
      </w:tr>
    </w:tbl>
    <w:p w:rsidR="00D1554E" w:rsidRPr="00D1554E" w:rsidRDefault="00D1554E" w:rsidP="00D1554E">
      <w:pPr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</w:pPr>
      <w:r w:rsidRPr="00D1554E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> </w:t>
      </w:r>
    </w:p>
    <w:tbl>
      <w:tblPr>
        <w:tblW w:w="429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1553"/>
        <w:gridCol w:w="1633"/>
        <w:gridCol w:w="1472"/>
        <w:gridCol w:w="1472"/>
      </w:tblGrid>
      <w:tr w:rsidR="00D1554E" w:rsidRPr="00D1554E" w:rsidTr="00D1554E">
        <w:trPr>
          <w:trHeight w:val="330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E0F4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Kommune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E0F4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Badeplass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E0F4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Prøveuttak: 1. juli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E0F4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Prøveuttak 29. juli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2E0F4"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Prøve-uttak august</w:t>
            </w:r>
            <w:bookmarkStart w:id="0" w:name="_GoBack"/>
            <w:bookmarkEnd w:id="0"/>
          </w:p>
        </w:tc>
      </w:tr>
      <w:tr w:rsidR="00D1554E" w:rsidRPr="00D1554E" w:rsidTr="00D1554E">
        <w:trPr>
          <w:trHeight w:val="330"/>
        </w:trPr>
        <w:tc>
          <w:tcPr>
            <w:tcW w:w="10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Ål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Strandafjorden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67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554E" w:rsidRPr="00D1554E" w:rsidTr="00D1554E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Lya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75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554E" w:rsidRPr="00D1554E" w:rsidTr="00D1554E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Torpo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554E" w:rsidRPr="00D1554E" w:rsidTr="00D1554E">
        <w:trPr>
          <w:trHeight w:val="330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Gol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Mobrua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40F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554E" w:rsidRPr="00D1554E" w:rsidTr="00D1554E">
        <w:trPr>
          <w:trHeight w:val="330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Hemsedal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Trøim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40F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300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40F"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554E" w:rsidRPr="00D1554E" w:rsidTr="00D1554E">
        <w:trPr>
          <w:trHeight w:val="330"/>
        </w:trPr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Nes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Trytetjern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554E" w:rsidRPr="00D1554E" w:rsidTr="00D1554E">
        <w:trPr>
          <w:trHeight w:val="330"/>
        </w:trPr>
        <w:tc>
          <w:tcPr>
            <w:tcW w:w="10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Flå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Flå bru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C40F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240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554E" w:rsidRPr="00D1554E" w:rsidTr="00D1554E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Gulsvik brygge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  <w:vAlign w:val="center"/>
            <w:hideMark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1554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DC26B"/>
          </w:tcPr>
          <w:p w:rsidR="00D1554E" w:rsidRPr="00D1554E" w:rsidRDefault="00D1554E" w:rsidP="00D15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D1554E" w:rsidRPr="00D1554E" w:rsidRDefault="00D1554E" w:rsidP="00D1554E">
      <w:pPr>
        <w:spacing w:after="405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</w:pPr>
      <w:r w:rsidRPr="00D1554E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t> </w:t>
      </w:r>
    </w:p>
    <w:p w:rsidR="00D1554E" w:rsidRPr="00D1554E" w:rsidRDefault="00D1554E" w:rsidP="00D1554E">
      <w:pPr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</w:pPr>
      <w:r w:rsidRPr="00D1554E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nb-NO"/>
        </w:rPr>
        <w:t>OBS. Badevannskvaliteten kan bli dårligere etter kraftig regnskyll. Vi anbefaler å vente med bading i inntil et døgn.  </w:t>
      </w:r>
      <w:r w:rsidRPr="00D1554E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br/>
      </w:r>
      <w:r w:rsidRPr="00D1554E">
        <w:rPr>
          <w:rFonts w:ascii="Helvetica" w:eastAsia="Times New Roman" w:hAnsi="Helvetica" w:cs="Helvetica"/>
          <w:color w:val="000000"/>
          <w:sz w:val="20"/>
          <w:szCs w:val="20"/>
          <w:lang w:eastAsia="nb-NO"/>
        </w:rPr>
        <w:br/>
      </w:r>
      <w:r w:rsidRPr="00D1554E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  <w:lang w:eastAsia="nb-NO"/>
        </w:rPr>
        <w:t>Høyt bakterieinnhold i badevannet kan fremkalle sykdommer som øye- eller ørebetennelse, hudsykdom, mage- tarminfeksjon og annet. Det er vist at risikoen for å bli syk ved bading i forurenset vann øker med økende innhold av tarmbakterier i vannet. Det gjelder spesielt små barn som har tendens til å få i seg mer badevann enn voksne. </w:t>
      </w:r>
    </w:p>
    <w:p w:rsidR="009053C1" w:rsidRDefault="009053C1"/>
    <w:sectPr w:rsidR="0090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4E"/>
    <w:rsid w:val="009053C1"/>
    <w:rsid w:val="00D1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919F"/>
  <w15:chartTrackingRefBased/>
  <w15:docId w15:val="{92C1A62C-A3F2-4F7D-B3FC-943A827D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15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1554E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1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120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941</Characters>
  <Application>Microsoft Office Word</Application>
  <DocSecurity>0</DocSecurity>
  <Lines>7</Lines>
  <Paragraphs>2</Paragraphs>
  <ScaleCrop>false</ScaleCrop>
  <Company>IKT Hallingdal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Aasli Moen</dc:creator>
  <cp:keywords/>
  <dc:description/>
  <cp:lastModifiedBy>Line Aasli Moen</cp:lastModifiedBy>
  <cp:revision>1</cp:revision>
  <dcterms:created xsi:type="dcterms:W3CDTF">2020-11-24T12:21:00Z</dcterms:created>
  <dcterms:modified xsi:type="dcterms:W3CDTF">2020-11-24T12:22:00Z</dcterms:modified>
</cp:coreProperties>
</file>